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b/>
          <w:sz w:val="26"/>
        </w:rPr>
        <w:t>ДОГОВОР № ____</w:t>
      </w:r>
    </w:p>
    <w:p>
      <w:pPr>
        <w:spacing w:after="160"/>
        <w:jc w:val="center"/>
      </w:pPr>
      <w:r>
        <w:rPr>
          <w:b/>
          <w:sz w:val="22"/>
        </w:rPr>
        <w:t>о размещении в разделе «Рядом с вами» сервиса «Тарелка Ai»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t>г. ______________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t>«___» ____________ 20__ г.</w:t>
            </w:r>
          </w:p>
        </w:tc>
      </w:tr>
    </w:tbl>
    <w:p>
      <w:pPr>
        <w:spacing w:after="80"/>
      </w:pPr>
      <w:r>
        <w:rPr>
          <w:b w:val="0"/>
        </w:rPr>
      </w:r>
    </w:p>
    <w:p>
      <w:pPr>
        <w:spacing w:after="160"/>
      </w:pPr>
      <w:r>
        <w:rPr>
          <w:b w:val="0"/>
        </w:rPr>
        <w:t>Индивидуальный предприниматель Пахомова Екатерина Дмитриевна, ИНН 271201158800, ОГРНИП 325237500296573 (далее — Тарелка), с одной стороны, и ________________________________________________ (ИП / организация / самозанятый, ИНН ______________, ОГРН/ОГРНИП ______________), в лице ____________________________, действующего на основании ____________________ (далее — Партнёр), с другой стороны, заключили этот договор о следующем.</w:t>
      </w:r>
    </w:p>
    <w:p>
      <w:pPr>
        <w:spacing w:after="60"/>
      </w:pPr>
      <w:r>
        <w:rPr>
          <w:b/>
        </w:rPr>
        <w:t>1. Термины</w:t>
      </w:r>
    </w:p>
    <w:p>
      <w:pPr>
        <w:spacing w:after="40"/>
        <w:jc w:val="both"/>
      </w:pPr>
      <w:r>
        <w:rPr>
          <w:b w:val="0"/>
        </w:rPr>
        <w:t>1.1. Тарелка — индивидуальный предприниматель Пахомова Екатерина Дмитриевна, ИНН 271201158800, ОГРНИП 325237500296573. Тарелке принадлежит сервис «Тарелка Ai»: чат-боты в MAX и Telegram, мини-приложение app.tarelka-bot.ru и сайт tarelka-bot.ru (далее — Сервис).</w:t>
      </w:r>
    </w:p>
    <w:p>
      <w:pPr>
        <w:spacing w:after="40"/>
        <w:jc w:val="both"/>
      </w:pPr>
      <w:r>
        <w:rPr>
          <w:b w:val="0"/>
        </w:rPr>
        <w:t>1.2. Партнёр — индивидуальный предприниматель, юридическое лицо или плательщик налога на профессиональный доход (самозанятый), который оказывает услуги или продаёт товары для здорового образа жизни и заключил с Тарелкой этот договор.</w:t>
      </w:r>
    </w:p>
    <w:p>
      <w:pPr>
        <w:spacing w:after="40"/>
        <w:jc w:val="both"/>
      </w:pPr>
      <w:r>
        <w:rPr>
          <w:b w:val="0"/>
        </w:rPr>
        <w:t>1.3. Раздел — раздел «Рядом с вами» в мини-приложении Сервиса.</w:t>
      </w:r>
    </w:p>
    <w:p>
      <w:pPr>
        <w:spacing w:after="40"/>
        <w:jc w:val="both"/>
      </w:pPr>
      <w:r>
        <w:rPr>
          <w:b w:val="0"/>
        </w:rPr>
        <w:t>1.4. Карточка — информация о Партнёре в Разделе: название, категория, район или метро, описание, скидка или бонус, контакты, пометка «Реклама», название и ИНН Партнёра, номер erid.</w:t>
      </w:r>
    </w:p>
    <w:p>
      <w:pPr>
        <w:spacing w:after="40"/>
        <w:jc w:val="both"/>
      </w:pPr>
      <w:r>
        <w:rPr>
          <w:b w:val="0"/>
        </w:rPr>
        <w:t>1.5. Пользователь — человек, который пользуется Сервисом.</w:t>
      </w:r>
    </w:p>
    <w:p>
      <w:pPr>
        <w:spacing w:after="40"/>
        <w:jc w:val="both"/>
      </w:pPr>
      <w:r>
        <w:rPr>
          <w:b w:val="0"/>
        </w:rPr>
        <w:t>1.6. Заявка — обращение Пользователя к Партнёру через кнопку «Записаться»: имя и телефон Пользователя и, если Пользователь сам это отметил, сводка его дневника питания и веса за 30 дней.</w:t>
      </w:r>
    </w:p>
    <w:p>
      <w:pPr>
        <w:spacing w:after="60"/>
      </w:pPr>
      <w:r>
        <w:rPr>
          <w:b/>
        </w:rPr>
        <w:t>2. Предмет</w:t>
      </w:r>
    </w:p>
    <w:p>
      <w:pPr>
        <w:spacing w:after="40"/>
        <w:jc w:val="both"/>
      </w:pPr>
      <w:r>
        <w:rPr>
          <w:b w:val="0"/>
        </w:rPr>
        <w:t>2.1. Тарелка бесплатно размещает Карточку Партнёра в Разделе и передаёт Партнёру Заявки Пользователей, которые дали отдельное согласие на передачу данных именно этому Партнёру.</w:t>
      </w:r>
    </w:p>
    <w:p>
      <w:pPr>
        <w:spacing w:after="40"/>
        <w:jc w:val="both"/>
      </w:pPr>
      <w:r>
        <w:rPr>
          <w:b w:val="0"/>
        </w:rPr>
        <w:t>2.2. Партнёр сам оказывает свои услуги (продаёт товары) Пользователям по своему договору с ними. Тарелка не участвует в этом договоре, не принимает оплату за услуги Партнёра и не гарантирует количество Заявок.</w:t>
      </w:r>
    </w:p>
    <w:p>
      <w:pPr>
        <w:spacing w:after="40"/>
        <w:jc w:val="both"/>
      </w:pPr>
      <w:r>
        <w:rPr>
          <w:b w:val="0"/>
        </w:rPr>
        <w:t>2.3. Карточка — это реклама Партнёра. Партнёр — рекламодатель, Тарелка — рекламораспространитель.</w:t>
      </w:r>
    </w:p>
    <w:p>
      <w:pPr>
        <w:spacing w:after="60"/>
      </w:pPr>
      <w:r>
        <w:rPr>
          <w:b/>
        </w:rPr>
        <w:t>3. Как заключается договор</w:t>
      </w:r>
    </w:p>
    <w:p>
      <w:pPr>
        <w:spacing w:after="40"/>
        <w:jc w:val="both"/>
      </w:pPr>
      <w:r>
        <w:rPr>
          <w:b w:val="0"/>
        </w:rPr>
        <w:t>3.1. Договор вступает в силу с даты подписания обеими сторонами. Его можно подписать на бумаге, через систему электронного документооборота или обменявшись сканами подписанного договора по e-mail, указанным в разделе 14, с последующим обменом оригиналами по просьбе любой стороны.</w:t>
      </w:r>
    </w:p>
    <w:p>
      <w:pPr>
        <w:spacing w:after="40"/>
        <w:jc w:val="both"/>
      </w:pPr>
      <w:r>
        <w:rPr>
          <w:b w:val="0"/>
        </w:rPr>
        <w:t>3.2. Перед подписанием Тарелка проверяет Партнёра: документы, сайт, отзывы, для нутрициологов и тренеров — диплом, сертификат или подтверждение опыта.</w:t>
      </w:r>
    </w:p>
    <w:p>
      <w:pPr>
        <w:spacing w:after="60"/>
      </w:pPr>
      <w:r>
        <w:rPr>
          <w:b/>
        </w:rPr>
        <w:t>4. Цена</w:t>
      </w:r>
    </w:p>
    <w:p>
      <w:pPr>
        <w:spacing w:after="40"/>
        <w:jc w:val="both"/>
      </w:pPr>
      <w:r>
        <w:rPr>
          <w:b w:val="0"/>
        </w:rPr>
        <w:t>4.1. Сейчас размещение Карточки и передача Заявок бесплатны. Партнёр не платит Тарелке, Тарелка не платит Партнёру.</w:t>
      </w:r>
    </w:p>
    <w:p>
      <w:pPr>
        <w:spacing w:after="40"/>
        <w:jc w:val="both"/>
      </w:pPr>
      <w:r>
        <w:rPr>
          <w:b w:val="0"/>
        </w:rPr>
        <w:t>4.2. Тарелка вправе в будущем ввести плату. Об этом Тарелка пишет Партнёру не позднее чем за 30 дней до начала платного периода и присылает новые условия. Плата начинается, только если Партнёр письменно (в том числе по e-mail) согласился с новыми условиями. Если Партнёр не согласился, Тарелка вправе снять Карточку с даты начала платного периода, а договор прекращается.</w:t>
      </w:r>
    </w:p>
    <w:p>
      <w:pPr>
        <w:spacing w:after="40"/>
        <w:jc w:val="both"/>
      </w:pPr>
      <w:r>
        <w:rPr>
          <w:b w:val="0"/>
        </w:rPr>
        <w:t>4.3. Скидка или бонус из Карточки — предложение самого Партнёра Пользователям. Партнёр соблюдает его для всех, кто пришёл из Сервиса, пока Карточка размещена.</w:t>
      </w:r>
    </w:p>
    <w:p>
      <w:pPr>
        <w:spacing w:after="60"/>
      </w:pPr>
      <w:r>
        <w:rPr>
          <w:b/>
        </w:rPr>
        <w:t>5. Карточка и реклама</w:t>
      </w:r>
    </w:p>
    <w:p>
      <w:pPr>
        <w:spacing w:after="40"/>
        <w:jc w:val="both"/>
      </w:pPr>
      <w:r>
        <w:rPr>
          <w:b w:val="0"/>
        </w:rPr>
        <w:t>5.1. Партнёр присылает данные для Карточки и отвечает за то, чтобы они были правдивыми и соответствовали закону, в том числе Федеральному закону от 13.03.2006 № 38-ФЗ «О рекламе».</w:t>
      </w:r>
    </w:p>
    <w:p>
      <w:pPr>
        <w:spacing w:after="40"/>
        <w:jc w:val="both"/>
      </w:pPr>
      <w:r>
        <w:rPr>
          <w:b w:val="0"/>
        </w:rPr>
        <w:t>5.2. В Карточке нельзя:</w:t>
      </w:r>
    </w:p>
    <w:p>
      <w:pPr>
        <w:spacing w:after="40"/>
        <w:ind w:left="340"/>
        <w:jc w:val="both"/>
      </w:pPr>
      <w:r>
        <w:rPr>
          <w:b w:val="0"/>
        </w:rPr>
        <w:t>— обещать вылечить, похудеть на конкретное число килограммов за срок («минус 10 кг за неделю») или гарантировать результат;</w:t>
      </w:r>
    </w:p>
    <w:p>
      <w:pPr>
        <w:spacing w:after="40"/>
        <w:ind w:left="340"/>
        <w:jc w:val="both"/>
      </w:pPr>
      <w:r>
        <w:rPr>
          <w:b w:val="0"/>
        </w:rPr>
        <w:t>— называть услуги нутрициолога или тренера медицинскими, а также рекламировать медицинские услуги без лицензии;</w:t>
      </w:r>
    </w:p>
    <w:p>
      <w:pPr>
        <w:spacing w:after="40"/>
        <w:ind w:left="340"/>
        <w:jc w:val="both"/>
      </w:pPr>
      <w:r>
        <w:rPr>
          <w:b w:val="0"/>
        </w:rPr>
        <w:t>— рекламировать лекарства, рецептурные препараты, алкоголь, табак и никотинсодержащую продукцию, займы;</w:t>
      </w:r>
    </w:p>
    <w:p>
      <w:pPr>
        <w:spacing w:after="40"/>
        <w:ind w:left="340"/>
        <w:jc w:val="both"/>
      </w:pPr>
      <w:r>
        <w:rPr>
          <w:b w:val="0"/>
        </w:rPr>
        <w:t>— рекламировать биологически активные добавки (БАДы) без отдельного согласования с Тарелкой. Если Тарелка согласовала такую рекламу, в ней обязательно есть предупреждение «Не является лекарственным средством» на площади не меньше 10% рекламного блока (часть 1.1 статьи 25 38-ФЗ), и она не создаёт впечатления, что БАД лечит;</w:t>
      </w:r>
    </w:p>
    <w:p>
      <w:pPr>
        <w:spacing w:after="40"/>
        <w:ind w:left="340"/>
        <w:jc w:val="both"/>
      </w:pPr>
      <w:r>
        <w:rPr>
          <w:b w:val="0"/>
        </w:rPr>
        <w:t>— использовать чужие товарные знаки, фото и отзывы без права на них.</w:t>
      </w:r>
    </w:p>
    <w:p>
      <w:pPr>
        <w:spacing w:after="40"/>
        <w:jc w:val="both"/>
      </w:pPr>
      <w:r>
        <w:rPr>
          <w:b w:val="0"/>
        </w:rPr>
        <w:t>5.3. Если Карточка рекламирует медицинские услуги (например, приём врача-диетолога в клинике с лицензией), в ней обязательно есть предупреждение о противопоказаниях и необходимости консультации специалиста на площади не меньше 5% рекламного блока (часть 7 статьи 24 38-ФЗ). Такую Карточку Тарелка размещает только после проверки лицензии.</w:t>
      </w:r>
    </w:p>
    <w:p>
      <w:pPr>
        <w:spacing w:after="40"/>
        <w:jc w:val="both"/>
      </w:pPr>
      <w:r>
        <w:rPr>
          <w:b w:val="0"/>
        </w:rPr>
        <w:t>5.4. Тарелка вправе отредактировать текст Карточки, чтобы он соответствовал закону и стилю Раздела, отказаться разместить Карточку или снять её. Изменённый текст Тарелка присылает Партнёру.</w:t>
      </w:r>
    </w:p>
    <w:p>
      <w:pPr>
        <w:spacing w:after="40"/>
        <w:jc w:val="both"/>
      </w:pPr>
      <w:r>
        <w:rPr>
          <w:b w:val="0"/>
        </w:rPr>
        <w:t>5.5. Маркировка. Тарелка через своего оператора рекламных данных (ОРД) регистрирует Карточку в Едином реестре интернет-рекламы (ЕРИР), получает идентификатор рекламы (erid) и ежемесячно передаёт в ЕРИР сведения о показах. Партнёр в течение 3 рабочих дней по запросу Тарелки сообщает данные для ЕРИР: полное наименование, ИНН, форму (ИП, юридическое лицо, самозанятый), сведения о себе как о рекламодателе. Без erid Карточка не показывается.</w:t>
      </w:r>
    </w:p>
    <w:p>
      <w:pPr>
        <w:spacing w:after="40"/>
        <w:jc w:val="both"/>
      </w:pPr>
      <w:r>
        <w:rPr>
          <w:b w:val="0"/>
        </w:rPr>
        <w:t>5.6. В Карточке всегда видны пометка «Реклама», название и ИНН Партнёра и номер erid.</w:t>
      </w:r>
    </w:p>
    <w:p>
      <w:pPr>
        <w:spacing w:after="40"/>
        <w:jc w:val="both"/>
      </w:pPr>
      <w:r>
        <w:rPr>
          <w:b w:val="0"/>
        </w:rPr>
        <w:t>5.7. Карточки не показываются Пользователям младше 18 лет.</w:t>
      </w:r>
    </w:p>
    <w:p>
      <w:pPr>
        <w:spacing w:after="40"/>
        <w:jc w:val="both"/>
      </w:pPr>
      <w:r>
        <w:rPr>
          <w:b w:val="0"/>
        </w:rPr>
        <w:t>5.8. Если Партнёр — индивидуальный предприниматель или самозанятый, его фамилия, имя, отчество и ИНН в Карточке — это персональные данные, которые будут видны всем Пользователям. Для их публикации Партнёр даёт Тарелке отдельное согласие на распространение персональных данных (статья 10.1 152-ФЗ) по форме Тарелки. Без такого согласия Карточка не публикуется.</w:t>
      </w:r>
    </w:p>
    <w:p>
      <w:pPr>
        <w:spacing w:after="60"/>
      </w:pPr>
      <w:r>
        <w:rPr>
          <w:b/>
        </w:rPr>
        <w:t>6. Заявки и данные Пользователей</w:t>
      </w:r>
    </w:p>
    <w:p>
      <w:pPr>
        <w:spacing w:after="40"/>
        <w:jc w:val="both"/>
      </w:pPr>
      <w:r>
        <w:rPr>
          <w:b w:val="0"/>
        </w:rPr>
        <w:t>6.1. Тарелка передаёт Партнёру Заявку, только если Пользователь сам отправил её и поставил отдельную отметку согласия на передачу данных именно этому Партнёру. Сводку дневника Тарелка передаёт, только если Пользователь отдельно отметил «приложить мой дневник».</w:t>
      </w:r>
    </w:p>
    <w:p>
      <w:pPr>
        <w:spacing w:after="40"/>
        <w:jc w:val="both"/>
      </w:pPr>
      <w:r>
        <w:rPr>
          <w:b w:val="0"/>
        </w:rPr>
        <w:t>6.2. Тарелка передаёт Заявку способом, который выбрал Партнёр: в мессенджере MAX или Telegram, по e-mail или в личном кабинете. Партнёр сообщает Тарелке о смене контакта заранее.</w:t>
      </w:r>
    </w:p>
    <w:p>
      <w:pPr>
        <w:spacing w:after="40"/>
        <w:jc w:val="both"/>
      </w:pPr>
      <w:r>
        <w:rPr>
          <w:b w:val="0"/>
        </w:rPr>
        <w:t>6.3. Получив Заявку, Партнёр становится самостоятельным оператором персональных данных Пользователя и сам отвечает за их обработку по Федеральному закону от 27.07.2006 № 152-ФЗ «О персональных данных». Это не поручение Тарелки на обработку данных.</w:t>
      </w:r>
    </w:p>
    <w:p>
      <w:pPr>
        <w:spacing w:after="40"/>
        <w:jc w:val="both"/>
      </w:pPr>
      <w:r>
        <w:rPr>
          <w:b w:val="0"/>
        </w:rPr>
        <w:t>6.4. Партнёр обязан:</w:t>
      </w:r>
    </w:p>
    <w:p>
      <w:pPr>
        <w:spacing w:after="40"/>
        <w:ind w:left="340"/>
        <w:jc w:val="both"/>
      </w:pPr>
      <w:r>
        <w:rPr>
          <w:b w:val="0"/>
        </w:rPr>
        <w:t>— использовать данные из Заявки только для того, чтобы связаться с Пользователем, записать его и подготовиться к первой встрече;</w:t>
      </w:r>
    </w:p>
    <w:p>
      <w:pPr>
        <w:spacing w:after="40"/>
        <w:ind w:left="340"/>
        <w:jc w:val="both"/>
      </w:pPr>
      <w:r>
        <w:rPr>
          <w:b w:val="0"/>
        </w:rPr>
        <w:t>— не делать по этим данным рассылки, звонки или сообщения с рекламой без отдельного согласия Пользователя (статья 18 38-ФЗ, статья 15 152-ФЗ);</w:t>
      </w:r>
    </w:p>
    <w:p>
      <w:pPr>
        <w:spacing w:after="40"/>
        <w:ind w:left="340"/>
        <w:jc w:val="both"/>
      </w:pPr>
      <w:r>
        <w:rPr>
          <w:b w:val="0"/>
        </w:rPr>
        <w:t>— не передавать данные другим лицам, кроме своих работников, которым они нужны для записи;</w:t>
      </w:r>
    </w:p>
    <w:p>
      <w:pPr>
        <w:spacing w:after="40"/>
        <w:ind w:left="340"/>
        <w:jc w:val="both"/>
      </w:pPr>
      <w:r>
        <w:rPr>
          <w:b w:val="0"/>
        </w:rPr>
        <w:t>— хранить данные в базах данных в России (часть 5 статьи 18 152-ФЗ), защищать их от посторонних, не выкладывать в общие чаты и открытые таблицы;</w:t>
      </w:r>
    </w:p>
    <w:p>
      <w:pPr>
        <w:spacing w:after="40"/>
        <w:ind w:left="340"/>
        <w:jc w:val="both"/>
      </w:pPr>
      <w:r>
        <w:rPr>
          <w:b w:val="0"/>
        </w:rPr>
        <w:t>— если Партнёр обязан по статье 22 152-ФЗ подать уведомление в Роскомнадзор об обработке персональных данных, — подать его до получения первой Заявки;</w:t>
      </w:r>
    </w:p>
    <w:p>
      <w:pPr>
        <w:spacing w:after="40"/>
        <w:ind w:left="340"/>
        <w:jc w:val="both"/>
      </w:pPr>
      <w:r>
        <w:rPr>
          <w:b w:val="0"/>
        </w:rPr>
        <w:t>— иметь свою политику обработки персональных данных и выполнять запросы Пользователей о своих данных;</w:t>
      </w:r>
    </w:p>
    <w:p>
      <w:pPr>
        <w:spacing w:after="40"/>
        <w:ind w:left="340"/>
        <w:jc w:val="both"/>
      </w:pPr>
      <w:r>
        <w:rPr>
          <w:b w:val="0"/>
        </w:rPr>
        <w:t>— удалить имя, телефон и сводку дневника не позднее 30 дней после Заявки, если Партнёр и Пользователь не договорились об услуге. Если договорились — хранить их только пока это нужно для услуги, по своему договору с Пользователем;</w:t>
      </w:r>
    </w:p>
    <w:p>
      <w:pPr>
        <w:spacing w:after="40"/>
        <w:ind w:left="340"/>
        <w:jc w:val="both"/>
      </w:pPr>
      <w:r>
        <w:rPr>
          <w:b w:val="0"/>
        </w:rPr>
        <w:t>— удалить данные Пользователя в течение 10 рабочих дней после его просьбы или после сообщения Тарелки об отзыве согласия и подтвердить удаление Тарелке;</w:t>
      </w:r>
    </w:p>
    <w:p>
      <w:pPr>
        <w:spacing w:after="40"/>
        <w:ind w:left="340"/>
        <w:jc w:val="both"/>
      </w:pPr>
      <w:r>
        <w:rPr>
          <w:b w:val="0"/>
        </w:rPr>
        <w:t>— в течение 24 часов сообщить Тарелке на support@tarelka-bot.ru об утечке или подозрении на утечку данных из Заявок;</w:t>
      </w:r>
    </w:p>
    <w:p>
      <w:pPr>
        <w:spacing w:after="40"/>
        <w:ind w:left="340"/>
        <w:jc w:val="both"/>
      </w:pPr>
      <w:r>
        <w:rPr>
          <w:b w:val="0"/>
        </w:rPr>
        <w:t>— по запросу Тарелки в течение 5 рабочих дней письменно подтвердить, что выполняет этот раздел.</w:t>
      </w:r>
    </w:p>
    <w:p>
      <w:pPr>
        <w:spacing w:after="40"/>
        <w:jc w:val="both"/>
      </w:pPr>
      <w:r>
        <w:rPr>
          <w:b w:val="0"/>
        </w:rPr>
        <w:t>6.5. Партнёр отвечает на Заявку в течение 1 рабочего дня, лучше в тот же день. Если Партнёр не может принять Пользователя, он сообщает ему об этом.</w:t>
      </w:r>
    </w:p>
    <w:p>
      <w:pPr>
        <w:spacing w:after="40"/>
        <w:jc w:val="both"/>
      </w:pPr>
      <w:r>
        <w:rPr>
          <w:b w:val="0"/>
        </w:rPr>
        <w:t>6.6. Сводка дневника — это сведения, которые Пользователь сам записал для контроля питания. Это не медицинские документы и не результаты обследования. Партнёр не использует её для постановки диагноза и лечения.</w:t>
      </w:r>
    </w:p>
    <w:p>
      <w:pPr>
        <w:spacing w:after="60"/>
      </w:pPr>
      <w:r>
        <w:rPr>
          <w:b/>
        </w:rPr>
        <w:t>7. Услуги Партнёра и его ответственность</w:t>
      </w:r>
    </w:p>
    <w:p>
      <w:pPr>
        <w:spacing w:after="40"/>
        <w:jc w:val="both"/>
      </w:pPr>
      <w:r>
        <w:rPr>
          <w:b w:val="0"/>
        </w:rPr>
        <w:t>7.1. Партнёр сам отвечает перед Пользователями за качество и безопасность своих услуг и товаров, за цены, сроки и возвраты, за соблюдение закона о защите прав потребителей.</w:t>
      </w:r>
    </w:p>
    <w:p>
      <w:pPr>
        <w:spacing w:after="40"/>
        <w:jc w:val="both"/>
      </w:pPr>
      <w:r>
        <w:rPr>
          <w:b w:val="0"/>
        </w:rPr>
        <w:t>7.2. Партнёр подтверждает и гарантирует, что:</w:t>
      </w:r>
    </w:p>
    <w:p>
      <w:pPr>
        <w:spacing w:after="40"/>
        <w:ind w:left="340"/>
        <w:jc w:val="both"/>
      </w:pPr>
      <w:r>
        <w:rPr>
          <w:b w:val="0"/>
        </w:rPr>
        <w:t>— у него есть всё, что нужно по закону для его деятельности: регистрация, а если нужно — лицензии, разрешения, декларации, санитарные требования;</w:t>
      </w:r>
    </w:p>
    <w:p>
      <w:pPr>
        <w:spacing w:after="40"/>
        <w:ind w:left="340"/>
        <w:jc w:val="both"/>
      </w:pPr>
      <w:r>
        <w:rPr>
          <w:b w:val="0"/>
        </w:rPr>
        <w:t>— его специалисты имеют заявленную квалификацию (дипломы, сертификаты), и он покажет их Тарелке по запросу;</w:t>
      </w:r>
    </w:p>
    <w:p>
      <w:pPr>
        <w:spacing w:after="40"/>
        <w:ind w:left="340"/>
        <w:jc w:val="both"/>
      </w:pPr>
      <w:r>
        <w:rPr>
          <w:b w:val="0"/>
        </w:rPr>
        <w:t>— нутрициологи и тренеры не оказывают медицинские услуги, не ставят диагнозы, не назначают лечение, лекарства и БАДы, а при признаках заболевания советуют обратиться к врачу. Медицинские услуги оказываются только организацией или ИП с лицензией на медицинскую деятельность;</w:t>
      </w:r>
    </w:p>
    <w:p>
      <w:pPr>
        <w:spacing w:after="40"/>
        <w:ind w:left="340"/>
        <w:jc w:val="both"/>
      </w:pPr>
      <w:r>
        <w:rPr>
          <w:b w:val="0"/>
        </w:rPr>
        <w:t>— доставка и магазины еды соблюдают требования к безопасности пищевой продукции и честно указывают состав и калорийность.</w:t>
      </w:r>
    </w:p>
    <w:p>
      <w:pPr>
        <w:spacing w:after="40"/>
        <w:jc w:val="both"/>
      </w:pPr>
      <w:r>
        <w:rPr>
          <w:b w:val="0"/>
        </w:rPr>
        <w:t>7.3. Если из-за нарушения Партнёром закона или этого договор к Тарелке предъявят претензию, иск или наложат штраф (в том числе за рекламу или персональные данные), Партнёр возмещает Тарелке эти суммы и разумные расходы в течение 10 рабочих дней после требования с подтверждающими документами.</w:t>
      </w:r>
    </w:p>
    <w:p>
      <w:pPr>
        <w:spacing w:after="40"/>
        <w:jc w:val="both"/>
      </w:pPr>
      <w:r>
        <w:rPr>
          <w:b w:val="0"/>
        </w:rPr>
        <w:t>7.4. Тарелка отвечает перед Партнёром только за реальный ущерб, причинённый по её вине, и не отвечает за упущенную выгоду, количество Заявок и перебои в работе мессенджеров.</w:t>
      </w:r>
    </w:p>
    <w:p>
      <w:pPr>
        <w:spacing w:after="60"/>
      </w:pPr>
      <w:r>
        <w:rPr>
          <w:b/>
        </w:rPr>
        <w:t>8. Права и обязанности Тарелки</w:t>
      </w:r>
    </w:p>
    <w:p>
      <w:pPr>
        <w:spacing w:after="40"/>
        <w:jc w:val="both"/>
      </w:pPr>
      <w:r>
        <w:rPr>
          <w:b w:val="0"/>
        </w:rPr>
        <w:t>8.1. Тарелка размещает Карточку в Разделе для Пользователей в городе Партнёра, передаёт Заявки, ведёт маркировку рекламы и раз в месяц по запросу Партнёра сообщает общую статистику: сколько раз показана Карточка, сколько было переходов и Заявок. Данные конкретных Пользователей, кроме Заявок, Тарелка Партнёру не передаёт.</w:t>
      </w:r>
    </w:p>
    <w:p>
      <w:pPr>
        <w:spacing w:after="40"/>
        <w:jc w:val="both"/>
      </w:pPr>
      <w:r>
        <w:rPr>
          <w:b w:val="0"/>
        </w:rPr>
        <w:t>8.2. Тарелка вправе менять устройство Раздела, порядок показа Карточек и их количество.</w:t>
      </w:r>
    </w:p>
    <w:p>
      <w:pPr>
        <w:spacing w:after="40"/>
        <w:jc w:val="both"/>
      </w:pPr>
      <w:r>
        <w:rPr>
          <w:b w:val="0"/>
        </w:rPr>
        <w:t>8.3. Тарелка вправе приостановить показ Карточки сразу, без предупреждения, если поступили жалобы Пользователей, Партнёр нарушил раздел 5 или 6, не отвечает на Заявки дольше 3 рабочих дней или этого требует закон или государственный орган.</w:t>
      </w:r>
    </w:p>
    <w:p>
      <w:pPr>
        <w:spacing w:after="60"/>
      </w:pPr>
      <w:r>
        <w:rPr>
          <w:b/>
        </w:rPr>
        <w:t>9. Отключение и прекращение</w:t>
      </w:r>
    </w:p>
    <w:p>
      <w:pPr>
        <w:spacing w:after="40"/>
        <w:jc w:val="both"/>
      </w:pPr>
      <w:r>
        <w:rPr>
          <w:b w:val="0"/>
        </w:rPr>
        <w:t>9.1. Договор действует бессрочно.</w:t>
      </w:r>
    </w:p>
    <w:p>
      <w:pPr>
        <w:spacing w:after="40"/>
        <w:jc w:val="both"/>
      </w:pPr>
      <w:r>
        <w:rPr>
          <w:b w:val="0"/>
        </w:rPr>
        <w:t>9.2. Партнёр может отключиться в любой момент: написать на support@tarelka-bot.ru. Тарелка снимает Карточку в течение 3 рабочих дней.</w:t>
      </w:r>
    </w:p>
    <w:p>
      <w:pPr>
        <w:spacing w:after="40"/>
        <w:jc w:val="both"/>
      </w:pPr>
      <w:r>
        <w:rPr>
          <w:b w:val="0"/>
        </w:rPr>
        <w:t>9.3. Тарелка может отключить Партнёра в любой момент, предупредив его за 7 дней, а в случаях пункта 8.3 — сразу.</w:t>
      </w:r>
    </w:p>
    <w:p>
      <w:pPr>
        <w:spacing w:after="40"/>
        <w:jc w:val="both"/>
      </w:pPr>
      <w:r>
        <w:rPr>
          <w:b w:val="0"/>
        </w:rPr>
        <w:t>9.4. После прекращения договора обязанности Партнёра по разделу 6 и пункту 7.3 продолжают действовать, пока у Партнёра остаются данные Пользователей, и до окончания расчётов.</w:t>
      </w:r>
    </w:p>
    <w:p>
      <w:pPr>
        <w:spacing w:after="60"/>
      </w:pPr>
      <w:r>
        <w:rPr>
          <w:b/>
        </w:rPr>
        <w:t>10. Изменение условий</w:t>
      </w:r>
    </w:p>
    <w:p>
      <w:pPr>
        <w:spacing w:after="40"/>
        <w:jc w:val="both"/>
      </w:pPr>
      <w:r>
        <w:rPr>
          <w:b w:val="0"/>
        </w:rPr>
        <w:t>10.1. Изменения договора оформляются дополнительным соглашением, подписанным обеими сторонами, в том числе через обмен сканами или ЭДО. Введение платы — только по пункту 4.2.</w:t>
      </w:r>
    </w:p>
    <w:p>
      <w:pPr>
        <w:spacing w:after="60"/>
      </w:pPr>
      <w:r>
        <w:rPr>
          <w:b/>
        </w:rPr>
        <w:t>11. Конфиденциальность</w:t>
      </w:r>
    </w:p>
    <w:p>
      <w:pPr>
        <w:spacing w:after="40"/>
        <w:jc w:val="both"/>
      </w:pPr>
      <w:r>
        <w:rPr>
          <w:b w:val="0"/>
        </w:rPr>
        <w:t>11.1. Стороны не раскрывают третьим лицам непубличные сведения друг о друге, полученные по этому договору, кроме случаев, когда этого требует закон.</w:t>
      </w:r>
    </w:p>
    <w:p>
      <w:pPr>
        <w:spacing w:after="60"/>
      </w:pPr>
      <w:r>
        <w:rPr>
          <w:b/>
        </w:rPr>
        <w:t>12. Связь и документы</w:t>
      </w:r>
    </w:p>
    <w:p>
      <w:pPr>
        <w:spacing w:after="40"/>
        <w:jc w:val="both"/>
      </w:pPr>
      <w:r>
        <w:rPr>
          <w:b w:val="0"/>
        </w:rPr>
        <w:t>12.1. Сообщения по этому договору стороны отправляют на e-mail и контакты из раздела 14 (для оферты — из заявки Партнёра). Сообщение считается полученным на следующий рабочий день после отправки.</w:t>
      </w:r>
    </w:p>
    <w:p>
      <w:pPr>
        <w:spacing w:after="40"/>
        <w:jc w:val="both"/>
      </w:pPr>
      <w:r>
        <w:rPr>
          <w:b w:val="0"/>
        </w:rPr>
        <w:t>12.2. Сканы и электронные письма с этих адресов стороны признают документами, подтверждающими волю сторон.</w:t>
      </w:r>
    </w:p>
    <w:p>
      <w:pPr>
        <w:spacing w:after="60"/>
      </w:pPr>
      <w:r>
        <w:rPr>
          <w:b/>
        </w:rPr>
        <w:t>13. Споры</w:t>
      </w:r>
    </w:p>
    <w:p>
      <w:pPr>
        <w:spacing w:after="40"/>
        <w:jc w:val="both"/>
      </w:pPr>
      <w:r>
        <w:rPr>
          <w:b w:val="0"/>
        </w:rPr>
        <w:t>13.1. Споры стороны сначала решают переговорами. Претензия рассматривается в течение 15 рабочих дней.</w:t>
      </w:r>
    </w:p>
    <w:p>
      <w:pPr>
        <w:spacing w:after="40"/>
        <w:jc w:val="both"/>
      </w:pPr>
      <w:r>
        <w:rPr>
          <w:b w:val="0"/>
        </w:rPr>
        <w:t>13.2. Если договориться не удалось, спор рассматривается в суде по месту нахождения Тарелки: в арбитражном суде, если Партнёр — ИП или юридическое лицо, или в суде общей юрисдикции, если Партнёр — самозанятый.</w:t>
      </w:r>
    </w:p>
    <w:p>
      <w:pPr>
        <w:spacing w:after="60"/>
      </w:pPr>
      <w:r>
        <w:rPr>
          <w:b/>
        </w:rPr>
        <w:t>14. Реквизиты и подписи сторон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</w:rPr>
              <w:t>Тарелка</w:t>
            </w:r>
          </w:p>
        </w:tc>
        <w:tc>
          <w:tcPr>
            <w:tcW w:type="dxa" w:w="4986"/>
          </w:tcPr>
          <w:p>
            <w:r>
              <w:rPr>
                <w:b/>
              </w:rPr>
              <w:t>Партнёр</w:t>
            </w:r>
          </w:p>
        </w:tc>
      </w:tr>
      <w:tr>
        <w:tc>
          <w:tcPr>
            <w:tcW w:type="dxa" w:w="4986"/>
          </w:tcPr>
          <w:p>
            <w:r>
              <w:t>Индивидуальный предприниматель Пахомова Екатерина Дмитриевна</w:t>
              <w:br/>
              <w:t>ИНН 271201158800</w:t>
              <w:br/>
              <w:t>ОГРНИП 325237500296573</w:t>
              <w:br/>
              <w:t>Адрес: 354054, Краснодарский край, г. Сочи, ул. Ворошиловская, д. 9/5, пом. 168–171</w:t>
              <w:br/>
              <w:t>Р/с 40802810126260003763</w:t>
              <w:br/>
              <w:t>Банк: ФИЛИАЛ «РОСТОВСКИЙ» АО «АЛЬФА-БАНК»</w:t>
              <w:br/>
              <w:t>БИК 046015207</w:t>
              <w:br/>
              <w:t>К/с 30101810500000000207</w:t>
              <w:br/>
              <w:t>E-mail: support@tarelka-bot.ru</w:t>
              <w:br/>
              <w:t>Телефон: +7 930 732-32-32</w:t>
              <w:br/>
              <w:br/>
              <w:t>_______________ / Пахомова Е. Д.</w:t>
              <w:br/>
              <w:t>М. П. (при наличии)</w:t>
            </w:r>
          </w:p>
        </w:tc>
        <w:tc>
          <w:tcPr>
            <w:tcW w:type="dxa" w:w="4986"/>
          </w:tcPr>
          <w:p>
            <w:r>
              <w:t>Наименование / ФИО: __________________</w:t>
              <w:br/>
              <w:t>ИНН: __________________</w:t>
              <w:br/>
              <w:t>ОГРН / ОГРНИП: __________________</w:t>
              <w:br/>
              <w:t>Адрес: __________________</w:t>
              <w:br/>
              <w:t>Р/с: __________________</w:t>
              <w:br/>
              <w:t>Банк: __________________</w:t>
              <w:br/>
              <w:t>БИК: __________________</w:t>
              <w:br/>
              <w:t>К/с: __________________</w:t>
              <w:br/>
              <w:t>E-mail: __________________</w:t>
              <w:br/>
              <w:t>Телефон: __________________</w:t>
              <w:br/>
              <w:t>Контакт для Заявок: __________________</w:t>
              <w:br/>
              <w:br/>
              <w:t>_______________ / ______________</w:t>
              <w:br/>
              <w:t>М. П. (при наличии)</w:t>
            </w:r>
          </w:p>
        </w:tc>
      </w:tr>
    </w:tbl>
    <w:p>
      <w:r>
        <w:br w:type="page"/>
      </w:r>
    </w:p>
    <w:p>
      <w:pPr>
        <w:spacing w:after="80"/>
        <w:jc w:val="right"/>
      </w:pPr>
      <w:r>
        <w:rPr>
          <w:b/>
        </w:rPr>
        <w:t>Приложение № 1 к договору № ____ от «___» ____________ 20__ г.</w:t>
      </w:r>
    </w:p>
    <w:p>
      <w:pPr>
        <w:spacing w:after="160"/>
        <w:jc w:val="center"/>
      </w:pPr>
      <w:r>
        <w:rPr>
          <w:b/>
          <w:sz w:val="24"/>
        </w:rPr>
        <w:t>Данные для Карточки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t>Название в Карточке</w:t>
            </w:r>
          </w:p>
        </w:tc>
        <w:tc>
          <w:tcPr>
            <w:tcW w:type="dxa" w:w="4986"/>
          </w:tcPr>
          <w:p>
            <w:r/>
          </w:p>
        </w:tc>
      </w:tr>
      <w:tr>
        <w:tc>
          <w:tcPr>
            <w:tcW w:type="dxa" w:w="4986"/>
          </w:tcPr>
          <w:p>
            <w:r>
              <w:t>Категория (нутрициолог / тренер / зал или студия / доставка / магазин)</w:t>
            </w:r>
          </w:p>
        </w:tc>
        <w:tc>
          <w:tcPr>
            <w:tcW w:type="dxa" w:w="4986"/>
          </w:tcPr>
          <w:p>
            <w:r/>
          </w:p>
        </w:tc>
      </w:tr>
      <w:tr>
        <w:tc>
          <w:tcPr>
            <w:tcW w:type="dxa" w:w="4986"/>
          </w:tcPr>
          <w:p>
            <w:r>
              <w:t>Город, район, метро или «онлайн»</w:t>
            </w:r>
          </w:p>
        </w:tc>
        <w:tc>
          <w:tcPr>
            <w:tcW w:type="dxa" w:w="4986"/>
          </w:tcPr>
          <w:p>
            <w:r/>
          </w:p>
        </w:tc>
      </w:tr>
      <w:tr>
        <w:tc>
          <w:tcPr>
            <w:tcW w:type="dxa" w:w="4986"/>
          </w:tcPr>
          <w:p>
            <w:r>
              <w:t>Описание (до 300 знаков)</w:t>
            </w:r>
          </w:p>
        </w:tc>
        <w:tc>
          <w:tcPr>
            <w:tcW w:type="dxa" w:w="4986"/>
          </w:tcPr>
          <w:p>
            <w:r/>
          </w:p>
        </w:tc>
      </w:tr>
      <w:tr>
        <w:tc>
          <w:tcPr>
            <w:tcW w:type="dxa" w:w="4986"/>
          </w:tcPr>
          <w:p>
            <w:r>
              <w:t>Скидка или бонус для Пользователей Сервиса и срок</w:t>
            </w:r>
          </w:p>
        </w:tc>
        <w:tc>
          <w:tcPr>
            <w:tcW w:type="dxa" w:w="4986"/>
          </w:tcPr>
          <w:p>
            <w:r/>
          </w:p>
        </w:tc>
      </w:tr>
      <w:tr>
        <w:tc>
          <w:tcPr>
            <w:tcW w:type="dxa" w:w="4986"/>
          </w:tcPr>
          <w:p>
            <w:r>
              <w:t>Контакты для Пользователей (телефон, сайт, соцсеть)</w:t>
            </w:r>
          </w:p>
        </w:tc>
        <w:tc>
          <w:tcPr>
            <w:tcW w:type="dxa" w:w="4986"/>
          </w:tcPr>
          <w:p>
            <w:r/>
          </w:p>
        </w:tc>
      </w:tr>
      <w:tr>
        <w:tc>
          <w:tcPr>
            <w:tcW w:type="dxa" w:w="4986"/>
          </w:tcPr>
          <w:p>
            <w:r>
              <w:t>Куда присылать Заявки (MAX, Telegram, e-mail)</w:t>
            </w:r>
          </w:p>
        </w:tc>
        <w:tc>
          <w:tcPr>
            <w:tcW w:type="dxa" w:w="4986"/>
          </w:tcPr>
          <w:p>
            <w:r/>
          </w:p>
        </w:tc>
      </w:tr>
      <w:tr>
        <w:tc>
          <w:tcPr>
            <w:tcW w:type="dxa" w:w="4986"/>
          </w:tcPr>
          <w:p>
            <w:r>
              <w:t>Подтверждение квалификации или лицензии (что приложено)</w:t>
            </w:r>
          </w:p>
        </w:tc>
        <w:tc>
          <w:tcPr>
            <w:tcW w:type="dxa" w:w="4986"/>
          </w:tcPr>
          <w:p>
            <w:r/>
          </w:p>
        </w:tc>
      </w:tr>
      <w:tr>
        <w:tc>
          <w:tcPr>
            <w:tcW w:type="dxa" w:w="4986"/>
          </w:tcPr>
          <w:p>
            <w:r>
              <w:t>Полное наименование и ИНН для пометки «Реклама» и ЕРИР</w:t>
            </w:r>
          </w:p>
        </w:tc>
        <w:tc>
          <w:tcPr>
            <w:tcW w:type="dxa" w:w="4986"/>
          </w:tcPr>
          <w:p>
            <w:r/>
          </w:p>
        </w:tc>
      </w:tr>
    </w:tbl>
    <w:p>
      <w:pPr>
        <w:spacing w:after="80"/>
      </w:pPr>
      <w:r>
        <w:rPr>
          <w:b w:val="0"/>
        </w:rPr>
      </w:r>
    </w:p>
    <w:p>
      <w:pPr>
        <w:spacing w:after="80"/>
      </w:pPr>
      <w:r>
        <w:rPr>
          <w:b w:val="0"/>
        </w:rPr>
        <w:t>Тарелка: _______________ / Пахомова Е. Д.          Партнёр: _______________ / ______________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